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DE5C1" w14:textId="55310CF5" w:rsidR="00DC15B4" w:rsidRDefault="00DC15B4" w:rsidP="00DC15B4">
      <w:pPr>
        <w:pStyle w:val="CRCoverPage"/>
        <w:tabs>
          <w:tab w:val="right" w:pos="9639"/>
        </w:tabs>
        <w:spacing w:after="0"/>
        <w:rPr>
          <w:b/>
          <w:i/>
          <w:noProof/>
          <w:sz w:val="28"/>
          <w:lang w:val="en-US"/>
        </w:rPr>
      </w:pPr>
      <w:bookmarkStart w:id="0" w:name="_Ref399006623"/>
      <w:bookmarkStart w:id="1" w:name="_Toc92513360"/>
      <w:r>
        <w:rPr>
          <w:b/>
          <w:noProof/>
          <w:sz w:val="24"/>
        </w:rPr>
        <w:t>3GPP TSG-RAN WG4 Meeting #85</w:t>
      </w:r>
      <w:r>
        <w:rPr>
          <w:b/>
          <w:i/>
          <w:noProof/>
          <w:sz w:val="24"/>
        </w:rPr>
        <w:t xml:space="preserve"> </w:t>
      </w:r>
      <w:r>
        <w:rPr>
          <w:b/>
          <w:i/>
          <w:noProof/>
          <w:sz w:val="28"/>
        </w:rPr>
        <w:tab/>
      </w:r>
      <w:r w:rsidR="000415FD" w:rsidRPr="000415FD">
        <w:rPr>
          <w:b/>
          <w:noProof/>
          <w:sz w:val="24"/>
        </w:rPr>
        <w:t>R4-1713723</w:t>
      </w:r>
    </w:p>
    <w:p w14:paraId="14A401E5" w14:textId="77777777" w:rsidR="00DC15B4" w:rsidRDefault="00DC15B4" w:rsidP="00DC15B4">
      <w:pPr>
        <w:pStyle w:val="CRCoverPage"/>
        <w:outlineLvl w:val="0"/>
        <w:rPr>
          <w:b/>
          <w:noProof/>
          <w:sz w:val="24"/>
        </w:rPr>
      </w:pPr>
      <w:r>
        <w:rPr>
          <w:b/>
          <w:noProof/>
          <w:sz w:val="24"/>
        </w:rPr>
        <w:t>Reno, NV, United States, 27 Nov – 1 Dec 2017</w:t>
      </w:r>
    </w:p>
    <w:p w14:paraId="72E96D6E" w14:textId="77777777" w:rsidR="00DC15B4" w:rsidRDefault="00DC15B4" w:rsidP="00DC15B4">
      <w:pPr>
        <w:tabs>
          <w:tab w:val="left" w:pos="1985"/>
        </w:tabs>
        <w:spacing w:after="100" w:afterAutospacing="1"/>
        <w:jc w:val="both"/>
        <w:rPr>
          <w:b/>
          <w:noProof/>
          <w:sz w:val="24"/>
        </w:rPr>
      </w:pPr>
    </w:p>
    <w:p w14:paraId="0017FA7E" w14:textId="77777777" w:rsidR="00DC15B4" w:rsidRPr="00033B4A" w:rsidRDefault="00DC15B4" w:rsidP="00DC15B4">
      <w:pPr>
        <w:tabs>
          <w:tab w:val="left" w:pos="1985"/>
        </w:tabs>
        <w:jc w:val="both"/>
        <w:rPr>
          <w:rFonts w:ascii="Arial" w:hAnsi="Arial" w:cs="Arial"/>
          <w:b/>
          <w:sz w:val="22"/>
        </w:rPr>
      </w:pPr>
      <w:r w:rsidRPr="00033B4A">
        <w:rPr>
          <w:rFonts w:ascii="Arial" w:hAnsi="Arial" w:cs="Arial"/>
          <w:b/>
          <w:sz w:val="22"/>
        </w:rPr>
        <w:t>Source:</w:t>
      </w:r>
      <w:r w:rsidRPr="00033B4A">
        <w:rPr>
          <w:rFonts w:ascii="Arial" w:hAnsi="Arial" w:cs="Arial"/>
          <w:b/>
          <w:sz w:val="22"/>
        </w:rPr>
        <w:tab/>
      </w:r>
      <w:r w:rsidRPr="00033B4A">
        <w:rPr>
          <w:rFonts w:ascii="Arial" w:hAnsi="Arial" w:cs="Arial"/>
          <w:sz w:val="22"/>
        </w:rPr>
        <w:t>Nokia, Nokia Shanghai Bell</w:t>
      </w:r>
    </w:p>
    <w:p w14:paraId="32F16C0C" w14:textId="571A709B" w:rsidR="00DC15B4" w:rsidRPr="00033B4A" w:rsidRDefault="00DC15B4" w:rsidP="00DC15B4">
      <w:pPr>
        <w:tabs>
          <w:tab w:val="left" w:pos="1985"/>
        </w:tabs>
        <w:jc w:val="both"/>
        <w:rPr>
          <w:rFonts w:ascii="Arial" w:hAnsi="Arial" w:cs="Arial"/>
          <w:sz w:val="22"/>
        </w:rPr>
      </w:pPr>
      <w:r w:rsidRPr="00033B4A">
        <w:rPr>
          <w:rFonts w:ascii="Arial" w:hAnsi="Arial" w:cs="Arial"/>
          <w:b/>
          <w:sz w:val="22"/>
        </w:rPr>
        <w:t>Title:</w:t>
      </w:r>
      <w:r w:rsidRPr="00033B4A">
        <w:rPr>
          <w:rFonts w:ascii="Arial" w:hAnsi="Arial" w:cs="Arial"/>
          <w:b/>
          <w:sz w:val="22"/>
        </w:rPr>
        <w:tab/>
      </w:r>
      <w:r w:rsidR="009B1E73">
        <w:rPr>
          <w:rFonts w:ascii="Arial" w:hAnsi="Arial" w:cs="Arial"/>
          <w:sz w:val="22"/>
        </w:rPr>
        <w:t>Network-indicated measurements on deactivated NR SCells</w:t>
      </w:r>
    </w:p>
    <w:p w14:paraId="72CACBA5" w14:textId="77777777" w:rsidR="00DC15B4" w:rsidRPr="00033B4A" w:rsidRDefault="00DC15B4" w:rsidP="00DC15B4">
      <w:pPr>
        <w:tabs>
          <w:tab w:val="left" w:pos="1985"/>
        </w:tabs>
        <w:jc w:val="both"/>
        <w:rPr>
          <w:rFonts w:ascii="Arial" w:hAnsi="Arial" w:cs="Arial"/>
          <w:sz w:val="22"/>
        </w:rPr>
      </w:pPr>
      <w:r w:rsidRPr="00033B4A">
        <w:rPr>
          <w:rFonts w:ascii="Arial" w:hAnsi="Arial" w:cs="Arial"/>
          <w:b/>
          <w:sz w:val="22"/>
        </w:rPr>
        <w:t>Agenda Item:</w:t>
      </w:r>
      <w:r w:rsidRPr="00033B4A">
        <w:rPr>
          <w:rFonts w:ascii="Arial" w:hAnsi="Arial" w:cs="Arial"/>
          <w:sz w:val="22"/>
        </w:rPr>
        <w:tab/>
        <w:t>9.7.8</w:t>
      </w:r>
    </w:p>
    <w:p w14:paraId="68F364C3" w14:textId="77777777" w:rsidR="00DC15B4" w:rsidRPr="00033B4A" w:rsidRDefault="00DC15B4" w:rsidP="00DC15B4">
      <w:pPr>
        <w:tabs>
          <w:tab w:val="left" w:pos="1985"/>
        </w:tabs>
        <w:jc w:val="both"/>
        <w:rPr>
          <w:rFonts w:ascii="Arial" w:hAnsi="Arial" w:cs="Arial"/>
          <w:sz w:val="22"/>
        </w:rPr>
      </w:pPr>
      <w:r w:rsidRPr="00033B4A">
        <w:rPr>
          <w:rFonts w:ascii="Arial" w:hAnsi="Arial" w:cs="Arial"/>
          <w:b/>
          <w:sz w:val="22"/>
        </w:rPr>
        <w:t>Document for:</w:t>
      </w:r>
      <w:r w:rsidRPr="00033B4A">
        <w:rPr>
          <w:rFonts w:ascii="Arial" w:hAnsi="Arial" w:cs="Arial"/>
          <w:sz w:val="22"/>
        </w:rPr>
        <w:tab/>
        <w:t>Discussion</w:t>
      </w:r>
      <w:bookmarkEnd w:id="0"/>
      <w:bookmarkEnd w:id="1"/>
    </w:p>
    <w:p w14:paraId="5C6D755D" w14:textId="77777777" w:rsidR="00DC15B4" w:rsidRDefault="00DC15B4" w:rsidP="00DC15B4">
      <w:pPr>
        <w:pStyle w:val="Heading1"/>
        <w:numPr>
          <w:ilvl w:val="0"/>
          <w:numId w:val="1"/>
        </w:numPr>
        <w:tabs>
          <w:tab w:val="num" w:pos="45"/>
        </w:tabs>
        <w:ind w:left="405"/>
      </w:pPr>
      <w:r>
        <w:t>Introduction</w:t>
      </w:r>
    </w:p>
    <w:p w14:paraId="6E3C5988" w14:textId="3865ADD5" w:rsidR="00DC15B4" w:rsidRDefault="00DC15B4" w:rsidP="00DC15B4">
      <w:pPr>
        <w:rPr>
          <w:lang w:val="en-GB" w:eastAsia="zh-CN"/>
        </w:rPr>
      </w:pPr>
      <w:r>
        <w:rPr>
          <w:lang w:val="en-GB" w:eastAsia="zh-CN"/>
        </w:rPr>
        <w:t xml:space="preserve">In the previous meetings, RAN4 has discussed the way to introduce interruptions for E-UTRA-NR dual connectivity. CR and TP drafts on how to introduce interruption requirements to 36.133 and 38.133 have been </w:t>
      </w:r>
      <w:r w:rsidR="00033B4A">
        <w:rPr>
          <w:lang w:val="en-GB" w:eastAsia="zh-CN"/>
        </w:rPr>
        <w:t>discussed based on</w:t>
      </w:r>
      <w:r w:rsidR="0010280E">
        <w:rPr>
          <w:lang w:val="en-GB" w:eastAsia="zh-CN"/>
        </w:rPr>
        <w:t xml:space="preserve"> proposals</w:t>
      </w:r>
      <w:r w:rsidR="00033B4A">
        <w:rPr>
          <w:lang w:val="en-GB" w:eastAsia="zh-CN"/>
        </w:rPr>
        <w:t xml:space="preserve"> from </w:t>
      </w:r>
      <w:r w:rsidR="0010280E">
        <w:rPr>
          <w:lang w:val="en-GB" w:eastAsia="zh-CN"/>
        </w:rPr>
        <w:t>different</w:t>
      </w:r>
      <w:r w:rsidR="00033B4A">
        <w:rPr>
          <w:lang w:val="en-GB" w:eastAsia="zh-CN"/>
        </w:rPr>
        <w:t xml:space="preserve"> companies</w:t>
      </w:r>
      <w:r>
        <w:rPr>
          <w:lang w:val="en-GB" w:eastAsia="zh-CN"/>
        </w:rPr>
        <w:t>. No text has however been approved to any of the specifications.</w:t>
      </w:r>
    </w:p>
    <w:p w14:paraId="1C43B410" w14:textId="5FCE4810" w:rsidR="00DC15B4" w:rsidRDefault="007070C1" w:rsidP="00DC15B4">
      <w:pPr>
        <w:rPr>
          <w:lang w:val="en-GB" w:eastAsia="zh-CN"/>
        </w:rPr>
      </w:pPr>
      <w:r>
        <w:rPr>
          <w:lang w:val="en-GB" w:eastAsia="zh-CN"/>
        </w:rPr>
        <w:t>Before interruption requirements are agreed for NR work item,</w:t>
      </w:r>
      <w:r w:rsidR="00AF16DE">
        <w:rPr>
          <w:lang w:val="en-GB" w:eastAsia="zh-CN"/>
        </w:rPr>
        <w:t xml:space="preserve"> </w:t>
      </w:r>
      <w:r w:rsidR="00DC15B4">
        <w:rPr>
          <w:lang w:val="en-GB" w:eastAsia="zh-CN"/>
        </w:rPr>
        <w:t xml:space="preserve">we would like to question the need of </w:t>
      </w:r>
      <w:r w:rsidR="0010280E">
        <w:rPr>
          <w:lang w:val="en-GB" w:eastAsia="zh-CN"/>
        </w:rPr>
        <w:t xml:space="preserve">specifying </w:t>
      </w:r>
      <w:r w:rsidR="009B1E73">
        <w:rPr>
          <w:lang w:val="en-GB" w:eastAsia="zh-CN"/>
        </w:rPr>
        <w:t xml:space="preserve">UE autonomous </w:t>
      </w:r>
      <w:r w:rsidR="00DC15B4">
        <w:rPr>
          <w:lang w:val="en-GB" w:eastAsia="zh-CN"/>
        </w:rPr>
        <w:t xml:space="preserve">interruptions due to measurements during </w:t>
      </w:r>
      <w:proofErr w:type="spellStart"/>
      <w:r w:rsidR="00DC15B4">
        <w:rPr>
          <w:lang w:val="en-GB" w:eastAsia="zh-CN"/>
        </w:rPr>
        <w:t>deactive</w:t>
      </w:r>
      <w:proofErr w:type="spellEnd"/>
      <w:r w:rsidR="00DC15B4">
        <w:rPr>
          <w:lang w:val="en-GB" w:eastAsia="zh-CN"/>
        </w:rPr>
        <w:t xml:space="preserve"> mode </w:t>
      </w:r>
      <w:r w:rsidR="00033B4A">
        <w:rPr>
          <w:lang w:val="en-GB" w:eastAsia="zh-CN"/>
        </w:rPr>
        <w:t>of</w:t>
      </w:r>
      <w:r w:rsidR="00DC15B4">
        <w:rPr>
          <w:lang w:val="en-GB" w:eastAsia="zh-CN"/>
        </w:rPr>
        <w:t xml:space="preserve"> NR SCells. </w:t>
      </w:r>
      <w:r>
        <w:rPr>
          <w:lang w:val="en-GB" w:eastAsia="zh-CN"/>
        </w:rPr>
        <w:t xml:space="preserve">In this contribution, </w:t>
      </w:r>
      <w:r w:rsidR="00AF16DE">
        <w:rPr>
          <w:lang w:val="en-GB" w:eastAsia="zh-CN"/>
        </w:rPr>
        <w:t>we propose</w:t>
      </w:r>
      <w:r w:rsidR="009B1E73">
        <w:rPr>
          <w:lang w:val="en-GB" w:eastAsia="zh-CN"/>
        </w:rPr>
        <w:t xml:space="preserve"> a solution, where the network indicates to the UE which SMTC to use for measurements on deactivated NR SCell, to get rid of unpredictability caused by UE autonomous interruptions</w:t>
      </w:r>
      <w:r>
        <w:rPr>
          <w:lang w:val="en-GB" w:eastAsia="zh-CN"/>
        </w:rPr>
        <w:t xml:space="preserve"> caused by these measurements</w:t>
      </w:r>
      <w:r w:rsidR="009B1E73">
        <w:rPr>
          <w:lang w:val="en-GB" w:eastAsia="zh-CN"/>
        </w:rPr>
        <w:t>.</w:t>
      </w:r>
    </w:p>
    <w:p w14:paraId="6C5F94D0" w14:textId="77777777" w:rsidR="00DC15B4" w:rsidRDefault="00DC15B4" w:rsidP="00DC15B4">
      <w:pPr>
        <w:pStyle w:val="Heading1"/>
        <w:numPr>
          <w:ilvl w:val="0"/>
          <w:numId w:val="1"/>
        </w:numPr>
        <w:tabs>
          <w:tab w:val="num" w:pos="45"/>
        </w:tabs>
        <w:ind w:left="405"/>
      </w:pPr>
      <w:r>
        <w:t>Discussion</w:t>
      </w:r>
    </w:p>
    <w:p w14:paraId="29DCE8F3" w14:textId="77777777" w:rsidR="004D54D3" w:rsidRPr="00EB3416" w:rsidRDefault="004D54D3" w:rsidP="00AF16DE">
      <w:pPr>
        <w:rPr>
          <w:rFonts w:ascii="Arial" w:hAnsi="Arial" w:cs="Arial"/>
          <w:sz w:val="28"/>
          <w:lang w:eastAsia="zh-CN"/>
        </w:rPr>
      </w:pPr>
      <w:r w:rsidRPr="00EB3416">
        <w:rPr>
          <w:rFonts w:ascii="Arial" w:hAnsi="Arial" w:cs="Arial"/>
          <w:sz w:val="28"/>
          <w:lang w:eastAsia="zh-CN"/>
        </w:rPr>
        <w:t>2.1 Background</w:t>
      </w:r>
    </w:p>
    <w:p w14:paraId="1A9A9E5B" w14:textId="06A72D2A" w:rsidR="00FC724C" w:rsidRDefault="00FC724C" w:rsidP="00FC724C">
      <w:pPr>
        <w:rPr>
          <w:lang w:eastAsia="zh-CN"/>
        </w:rPr>
      </w:pPr>
      <w:r>
        <w:rPr>
          <w:lang w:eastAsia="zh-CN"/>
        </w:rPr>
        <w:t>NR is different from LTE from measurement perspective. In NR, the synchronization signal is not assumed to be transmitted in a continuous manner as known in LTE. Synchronization signal including the PBCH is transmitted in a DRX manner once per SSB periodicity (e.g. 5, 10, 20, 40, 80 and 160ms). The UE will need to perform SSB-based measurement on deactivated SCells and such measurements can only be done on the SS-part of the SSB. As the SSB is fixed in time, the UE measurements are restricted in time to the SSB time occasions. This makes NR measurements more restricted in time than LTE measurements.</w:t>
      </w:r>
    </w:p>
    <w:p w14:paraId="375A3471" w14:textId="556EA253" w:rsidR="00FC724C" w:rsidRDefault="00FC724C" w:rsidP="00AF16DE">
      <w:pPr>
        <w:rPr>
          <w:lang w:eastAsia="zh-CN"/>
        </w:rPr>
      </w:pPr>
      <w:r>
        <w:rPr>
          <w:lang w:eastAsia="zh-CN"/>
        </w:rPr>
        <w:t>If not defined, it is up to the UE implementation when to measure which d</w:t>
      </w:r>
      <w:r w:rsidR="007070C1">
        <w:rPr>
          <w:lang w:eastAsia="zh-CN"/>
        </w:rPr>
        <w:t>eactivated SCell using which</w:t>
      </w:r>
      <w:r>
        <w:rPr>
          <w:lang w:eastAsia="zh-CN"/>
        </w:rPr>
        <w:t xml:space="preserve"> SSB of the SCell. In such case we have similar scenario as in LTE, and a UE causing glitches due to RF pulling when changing to the 2nd RF chain, will cause disturbance on the active RF chain – UE autonomous interrupts.</w:t>
      </w:r>
    </w:p>
    <w:p w14:paraId="7053858B" w14:textId="5A3E9B33" w:rsidR="00FC724C" w:rsidRDefault="00FC724C" w:rsidP="00AF16DE">
      <w:pPr>
        <w:rPr>
          <w:lang w:eastAsia="zh-CN"/>
        </w:rPr>
      </w:pPr>
      <w:r w:rsidRPr="00FC724C">
        <w:rPr>
          <w:b/>
          <w:lang w:eastAsia="zh-CN"/>
        </w:rPr>
        <w:t>Observation 1:</w:t>
      </w:r>
      <w:r>
        <w:rPr>
          <w:lang w:eastAsia="zh-CN"/>
        </w:rPr>
        <w:t xml:space="preserve"> Without any further </w:t>
      </w:r>
      <w:r w:rsidR="007070C1">
        <w:rPr>
          <w:lang w:eastAsia="zh-CN"/>
        </w:rPr>
        <w:t>definitions</w:t>
      </w:r>
      <w:r>
        <w:rPr>
          <w:lang w:eastAsia="zh-CN"/>
        </w:rPr>
        <w:t>, SSB-based measurements in NR cause UE autonomous interruptions in similar manner as measurements in LTE.</w:t>
      </w:r>
    </w:p>
    <w:p w14:paraId="2E218C8C" w14:textId="32872BC7" w:rsidR="00FC724C" w:rsidRDefault="00FC724C" w:rsidP="00AF16DE">
      <w:pPr>
        <w:rPr>
          <w:lang w:eastAsia="zh-CN"/>
        </w:rPr>
      </w:pPr>
      <w:r>
        <w:rPr>
          <w:lang w:eastAsia="zh-CN"/>
        </w:rPr>
        <w:t>In LTE, when introduction of CA was discussed initially, the issue of potential interrupts to PCell once operation on the SCell is initiated was discussed. At that time, this was not seen as an issue and no requirements were specified. Later discussions revealed that such conclusion was in fact incorrect, and in most cases the UEs will not be able to start a second RF chain without this impacting the performance of the existing active RF chain. Therefore, interruptions with rules when the UE is allowed cause them were introduced in Rel-11/12 timeframe with backwards applicability to Rel-10. Thus, interruptions were mainly introduced as a fix for a problem identified in the field.</w:t>
      </w:r>
    </w:p>
    <w:p w14:paraId="5584DDB7" w14:textId="3C5296F9" w:rsidR="0079217E" w:rsidRDefault="00AF16DE" w:rsidP="0079217E">
      <w:pPr>
        <w:rPr>
          <w:lang w:eastAsia="zh-CN"/>
        </w:rPr>
      </w:pPr>
      <w:r>
        <w:rPr>
          <w:lang w:eastAsia="zh-CN"/>
        </w:rPr>
        <w:t>When defining a new system including CA and DC, learning</w:t>
      </w:r>
      <w:r w:rsidR="00033B4A">
        <w:rPr>
          <w:lang w:eastAsia="zh-CN"/>
        </w:rPr>
        <w:t>s</w:t>
      </w:r>
      <w:r>
        <w:rPr>
          <w:lang w:eastAsia="zh-CN"/>
        </w:rPr>
        <w:t xml:space="preserve"> from LTE should be considered. </w:t>
      </w:r>
      <w:r w:rsidR="0079217E">
        <w:rPr>
          <w:lang w:eastAsia="zh-CN"/>
        </w:rPr>
        <w:t xml:space="preserve">As NR is a new wireless system, introduction of UE autonomous interrupts as such should not be introduced </w:t>
      </w:r>
      <w:r w:rsidR="007070C1">
        <w:rPr>
          <w:lang w:eastAsia="zh-CN"/>
        </w:rPr>
        <w:t xml:space="preserve">as </w:t>
      </w:r>
      <w:r w:rsidR="0079217E">
        <w:rPr>
          <w:lang w:eastAsia="zh-CN"/>
        </w:rPr>
        <w:t xml:space="preserve">default (i.e. just because defined in LTE). Instead there should be clearly defined rules and requirements related to potential </w:t>
      </w:r>
      <w:r w:rsidR="0079217E">
        <w:rPr>
          <w:lang w:eastAsia="zh-CN"/>
        </w:rPr>
        <w:lastRenderedPageBreak/>
        <w:t>reception (and transmission) glitches caused on UE on one RF chain side due to operational status change on second RF chain.</w:t>
      </w:r>
    </w:p>
    <w:p w14:paraId="51F8831D" w14:textId="21061FC5" w:rsidR="00FC724C" w:rsidRDefault="00FC724C" w:rsidP="0079217E">
      <w:pPr>
        <w:rPr>
          <w:lang w:eastAsia="zh-CN"/>
        </w:rPr>
      </w:pPr>
      <w:r w:rsidRPr="00FC724C">
        <w:rPr>
          <w:b/>
          <w:lang w:eastAsia="zh-CN"/>
        </w:rPr>
        <w:t>Observation 2:</w:t>
      </w:r>
      <w:r>
        <w:rPr>
          <w:lang w:eastAsia="zh-CN"/>
        </w:rPr>
        <w:t xml:space="preserve"> As NR is a new wireless system, there is an opportunity to avoid UE autonomous interruptions during measurements on deactivated NR SCells, and this option should be studied further.</w:t>
      </w:r>
    </w:p>
    <w:p w14:paraId="02FD8317" w14:textId="30C8D2F9" w:rsidR="00FC724C" w:rsidRDefault="00FC724C" w:rsidP="0079217E">
      <w:pPr>
        <w:rPr>
          <w:lang w:eastAsia="zh-CN"/>
        </w:rPr>
      </w:pPr>
      <w:r>
        <w:rPr>
          <w:lang w:eastAsia="zh-CN"/>
        </w:rPr>
        <w:t>In the following, we propose a solution that will deal with UE need for RF pulling in a controlled manner in NR.</w:t>
      </w:r>
    </w:p>
    <w:p w14:paraId="0E7ADC7C" w14:textId="55900922" w:rsidR="004D54D3" w:rsidRPr="00EB3416" w:rsidRDefault="00EB3416" w:rsidP="0079217E">
      <w:pPr>
        <w:rPr>
          <w:rFonts w:ascii="Arial" w:hAnsi="Arial" w:cs="Arial"/>
          <w:sz w:val="28"/>
          <w:lang w:eastAsia="zh-CN"/>
        </w:rPr>
      </w:pPr>
      <w:r w:rsidRPr="00EB3416">
        <w:rPr>
          <w:rFonts w:ascii="Arial" w:hAnsi="Arial" w:cs="Arial"/>
          <w:sz w:val="28"/>
          <w:lang w:eastAsia="zh-CN"/>
        </w:rPr>
        <w:t xml:space="preserve">2.2 Introducing </w:t>
      </w:r>
      <w:r w:rsidR="007070C1">
        <w:rPr>
          <w:rFonts w:ascii="Arial" w:hAnsi="Arial" w:cs="Arial"/>
          <w:sz w:val="28"/>
          <w:lang w:eastAsia="zh-CN"/>
        </w:rPr>
        <w:t>network-indicated</w:t>
      </w:r>
      <w:r w:rsidRPr="00EB3416">
        <w:rPr>
          <w:rFonts w:ascii="Arial" w:hAnsi="Arial" w:cs="Arial"/>
          <w:sz w:val="28"/>
          <w:lang w:eastAsia="zh-CN"/>
        </w:rPr>
        <w:t xml:space="preserve"> measurements on deactivated SCells</w:t>
      </w:r>
    </w:p>
    <w:p w14:paraId="1A693F17" w14:textId="2E30277B" w:rsidR="0079217E" w:rsidRDefault="0079217E" w:rsidP="0079217E">
      <w:pPr>
        <w:rPr>
          <w:lang w:eastAsia="zh-CN"/>
        </w:rPr>
      </w:pPr>
      <w:r>
        <w:rPr>
          <w:lang w:eastAsia="zh-CN"/>
        </w:rPr>
        <w:t>To make the overall system more</w:t>
      </w:r>
      <w:r w:rsidR="00FC724C">
        <w:rPr>
          <w:lang w:eastAsia="zh-CN"/>
        </w:rPr>
        <w:t xml:space="preserve"> controlled and predictable, we propose a method</w:t>
      </w:r>
      <w:r>
        <w:rPr>
          <w:lang w:eastAsia="zh-CN"/>
        </w:rPr>
        <w:t xml:space="preserve"> which can address both the aspect of some UE types causing pulling on active RF chain when the operation status of another RF chain changes, and accounting such impact on system level in a controlled manner</w:t>
      </w:r>
      <w:r w:rsidR="00FC724C">
        <w:rPr>
          <w:lang w:eastAsia="zh-CN"/>
        </w:rPr>
        <w:t>,</w:t>
      </w:r>
      <w:r>
        <w:rPr>
          <w:lang w:eastAsia="zh-CN"/>
        </w:rPr>
        <w:t xml:space="preserve"> and not introducing UE autonomous gaps.</w:t>
      </w:r>
    </w:p>
    <w:p w14:paraId="03603203" w14:textId="5CD1CADC" w:rsidR="00FC724C" w:rsidRDefault="0079217E" w:rsidP="0079217E">
      <w:pPr>
        <w:rPr>
          <w:lang w:eastAsia="zh-CN"/>
        </w:rPr>
      </w:pPr>
      <w:r>
        <w:rPr>
          <w:lang w:eastAsia="zh-CN"/>
        </w:rPr>
        <w:t>This would be done by having the network to indicate to the UE which SSB on a given deactivated SCell (or basically which SMTC on a given carrier) the UE shall use for SSB-based measuring. Once the network has configured such instance to the UE, the UE shall use this SSB instance in time domain for performing the measurements</w:t>
      </w:r>
      <w:r w:rsidR="00AD5226">
        <w:rPr>
          <w:lang w:eastAsia="zh-CN"/>
        </w:rPr>
        <w:t xml:space="preserve"> on deactivated SCells</w:t>
      </w:r>
      <w:r>
        <w:rPr>
          <w:lang w:eastAsia="zh-CN"/>
        </w:rPr>
        <w:t xml:space="preserve">. </w:t>
      </w:r>
    </w:p>
    <w:p w14:paraId="52A6181E" w14:textId="1F3F1410" w:rsidR="00491736" w:rsidRDefault="0079217E" w:rsidP="0079217E">
      <w:pPr>
        <w:rPr>
          <w:lang w:eastAsia="zh-CN"/>
        </w:rPr>
      </w:pPr>
      <w:r>
        <w:rPr>
          <w:lang w:eastAsia="zh-CN"/>
        </w:rPr>
        <w:t xml:space="preserve">UEs which have indicated </w:t>
      </w:r>
      <w:r w:rsidR="00FC724C">
        <w:rPr>
          <w:lang w:eastAsia="zh-CN"/>
        </w:rPr>
        <w:t xml:space="preserve">to the network </w:t>
      </w:r>
      <w:r>
        <w:rPr>
          <w:lang w:eastAsia="zh-CN"/>
        </w:rPr>
        <w:t xml:space="preserve">that they cause pulling on RF chain status change will get such measurement instance indication from </w:t>
      </w:r>
      <w:r w:rsidR="00EB3416">
        <w:rPr>
          <w:lang w:eastAsia="zh-CN"/>
        </w:rPr>
        <w:t xml:space="preserve">the </w:t>
      </w:r>
      <w:r>
        <w:rPr>
          <w:lang w:eastAsia="zh-CN"/>
        </w:rPr>
        <w:t xml:space="preserve">network. </w:t>
      </w:r>
      <w:r w:rsidR="007070C1">
        <w:rPr>
          <w:lang w:eastAsia="zh-CN"/>
        </w:rPr>
        <w:t>T</w:t>
      </w:r>
      <w:r w:rsidR="007070C1">
        <w:rPr>
          <w:lang w:eastAsia="zh-CN"/>
        </w:rPr>
        <w:t>he measurement occasion related to a given SCell (or carrier) can be configured so that when the UE is configured with the SCell, the network can include SSB measurement time information. This would require related signaling to be supported by the RRC signaling.</w:t>
      </w:r>
      <w:r w:rsidR="00AD5226">
        <w:rPr>
          <w:lang w:eastAsia="zh-CN"/>
        </w:rPr>
        <w:t xml:space="preserve"> </w:t>
      </w:r>
    </w:p>
    <w:p w14:paraId="48F80AAB" w14:textId="61A3E7E5" w:rsidR="00491736" w:rsidRPr="00491736" w:rsidRDefault="00491736" w:rsidP="0079217E">
      <w:pPr>
        <w:rPr>
          <w:b/>
          <w:lang w:eastAsia="zh-CN"/>
        </w:rPr>
      </w:pPr>
      <w:r>
        <w:rPr>
          <w:b/>
          <w:lang w:eastAsia="zh-CN"/>
        </w:rPr>
        <w:t>Proposal 1: A method where n</w:t>
      </w:r>
      <w:r w:rsidRPr="00491736">
        <w:rPr>
          <w:b/>
          <w:lang w:eastAsia="zh-CN"/>
        </w:rPr>
        <w:t>etwo</w:t>
      </w:r>
      <w:r>
        <w:rPr>
          <w:b/>
          <w:lang w:eastAsia="zh-CN"/>
        </w:rPr>
        <w:t>rk indicates</w:t>
      </w:r>
      <w:r w:rsidRPr="00491736">
        <w:rPr>
          <w:b/>
          <w:lang w:eastAsia="zh-CN"/>
        </w:rPr>
        <w:t xml:space="preserve"> to the UE which S</w:t>
      </w:r>
      <w:r w:rsidR="009B1E73">
        <w:rPr>
          <w:b/>
          <w:lang w:eastAsia="zh-CN"/>
        </w:rPr>
        <w:t>MTC</w:t>
      </w:r>
      <w:r w:rsidRPr="00491736">
        <w:rPr>
          <w:b/>
          <w:lang w:eastAsia="zh-CN"/>
        </w:rPr>
        <w:t xml:space="preserve"> on a given deactivated SCell the UE shall</w:t>
      </w:r>
      <w:r>
        <w:rPr>
          <w:b/>
          <w:lang w:eastAsia="zh-CN"/>
        </w:rPr>
        <w:t xml:space="preserve"> use for SSB-based measurements is to be </w:t>
      </w:r>
      <w:r w:rsidR="00EB3416">
        <w:rPr>
          <w:b/>
          <w:lang w:eastAsia="zh-CN"/>
        </w:rPr>
        <w:t xml:space="preserve">considered </w:t>
      </w:r>
      <w:r w:rsidR="00DE5900">
        <w:rPr>
          <w:b/>
          <w:lang w:eastAsia="zh-CN"/>
        </w:rPr>
        <w:t>for NR SCells.</w:t>
      </w:r>
    </w:p>
    <w:p w14:paraId="6EBE1ECE" w14:textId="2367429B" w:rsidR="00EB3416" w:rsidRDefault="00EB3416" w:rsidP="0079217E">
      <w:pPr>
        <w:rPr>
          <w:lang w:eastAsia="zh-CN"/>
        </w:rPr>
      </w:pPr>
      <w:r>
        <w:rPr>
          <w:lang w:eastAsia="zh-CN"/>
        </w:rPr>
        <w:t xml:space="preserve">The benefit of this solution would be that </w:t>
      </w:r>
      <w:r w:rsidR="00491736">
        <w:rPr>
          <w:lang w:eastAsia="zh-CN"/>
        </w:rPr>
        <w:t>the network now knows which UEs cause</w:t>
      </w:r>
      <w:r w:rsidR="0079217E">
        <w:rPr>
          <w:lang w:eastAsia="zh-CN"/>
        </w:rPr>
        <w:t xml:space="preserve"> pulling and </w:t>
      </w:r>
      <w:r>
        <w:rPr>
          <w:lang w:eastAsia="zh-CN"/>
        </w:rPr>
        <w:t xml:space="preserve">on which SSB </w:t>
      </w:r>
      <w:r w:rsidR="0079217E">
        <w:rPr>
          <w:lang w:eastAsia="zh-CN"/>
        </w:rPr>
        <w:t xml:space="preserve">they measure, </w:t>
      </w:r>
      <w:r>
        <w:rPr>
          <w:lang w:eastAsia="zh-CN"/>
        </w:rPr>
        <w:t xml:space="preserve">so </w:t>
      </w:r>
      <w:r w:rsidR="0079217E">
        <w:rPr>
          <w:lang w:eastAsia="zh-CN"/>
        </w:rPr>
        <w:t xml:space="preserve">the network will know when the UE will not be able to receive (or transmit) due to pulling. </w:t>
      </w:r>
      <w:r>
        <w:rPr>
          <w:lang w:eastAsia="zh-CN"/>
        </w:rPr>
        <w:t xml:space="preserve">The uncertainty in time domain </w:t>
      </w:r>
      <w:r w:rsidR="002B2B98">
        <w:rPr>
          <w:lang w:eastAsia="zh-CN"/>
        </w:rPr>
        <w:t xml:space="preserve">due to measurements in deactivated NR SCells </w:t>
      </w:r>
      <w:r>
        <w:rPr>
          <w:lang w:eastAsia="zh-CN"/>
        </w:rPr>
        <w:t xml:space="preserve">would disappear, and any disturbance on the active RF chain will be known in time domain to the </w:t>
      </w:r>
      <w:proofErr w:type="spellStart"/>
      <w:r>
        <w:rPr>
          <w:lang w:eastAsia="zh-CN"/>
        </w:rPr>
        <w:t>gNB</w:t>
      </w:r>
      <w:proofErr w:type="spellEnd"/>
      <w:r w:rsidR="00AD3B9B">
        <w:rPr>
          <w:lang w:eastAsia="zh-CN"/>
        </w:rPr>
        <w:t>,</w:t>
      </w:r>
      <w:r w:rsidR="00AD3B9B" w:rsidRPr="00AD3B9B">
        <w:rPr>
          <w:lang w:eastAsia="zh-CN"/>
        </w:rPr>
        <w:t xml:space="preserve"> </w:t>
      </w:r>
      <w:r w:rsidR="00AD3B9B">
        <w:rPr>
          <w:lang w:eastAsia="zh-CN"/>
        </w:rPr>
        <w:t xml:space="preserve">and can be accounted in </w:t>
      </w:r>
      <w:proofErr w:type="spellStart"/>
      <w:r w:rsidR="00AD3B9B">
        <w:rPr>
          <w:lang w:eastAsia="zh-CN"/>
        </w:rPr>
        <w:t>gNB</w:t>
      </w:r>
      <w:proofErr w:type="spellEnd"/>
      <w:r w:rsidR="00AD3B9B">
        <w:rPr>
          <w:lang w:eastAsia="zh-CN"/>
        </w:rPr>
        <w:t xml:space="preserve"> scheduler. With this solution, the network can then omit scheduling the UE at such time instances. </w:t>
      </w:r>
      <w:r w:rsidR="00DE5900">
        <w:rPr>
          <w:lang w:eastAsia="zh-CN"/>
        </w:rPr>
        <w:t>H</w:t>
      </w:r>
      <w:r w:rsidR="00AD3B9B">
        <w:rPr>
          <w:lang w:eastAsia="zh-CN"/>
        </w:rPr>
        <w:t xml:space="preserve">ow to account such impact in the </w:t>
      </w:r>
      <w:proofErr w:type="spellStart"/>
      <w:r w:rsidR="00AD3B9B">
        <w:rPr>
          <w:lang w:eastAsia="zh-CN"/>
        </w:rPr>
        <w:t>gNB</w:t>
      </w:r>
      <w:proofErr w:type="spellEnd"/>
      <w:r w:rsidR="00AD3B9B">
        <w:rPr>
          <w:lang w:eastAsia="zh-CN"/>
        </w:rPr>
        <w:t xml:space="preserve"> scheduler may be left for </w:t>
      </w:r>
      <w:proofErr w:type="spellStart"/>
      <w:r w:rsidR="00AD3B9B">
        <w:rPr>
          <w:lang w:eastAsia="zh-CN"/>
        </w:rPr>
        <w:t>gNB</w:t>
      </w:r>
      <w:proofErr w:type="spellEnd"/>
      <w:r w:rsidR="00AD3B9B">
        <w:rPr>
          <w:lang w:eastAsia="zh-CN"/>
        </w:rPr>
        <w:t xml:space="preserve"> implementation</w:t>
      </w:r>
      <w:r>
        <w:rPr>
          <w:lang w:eastAsia="zh-CN"/>
        </w:rPr>
        <w:t xml:space="preserve">. </w:t>
      </w:r>
    </w:p>
    <w:p w14:paraId="0EB0B921" w14:textId="18ECF959" w:rsidR="0079217E" w:rsidRDefault="00EB3416" w:rsidP="0079217E">
      <w:pPr>
        <w:rPr>
          <w:lang w:eastAsia="zh-CN"/>
        </w:rPr>
      </w:pPr>
      <w:r w:rsidRPr="00EB3416">
        <w:rPr>
          <w:b/>
          <w:lang w:eastAsia="zh-CN"/>
        </w:rPr>
        <w:t>Observation 3:</w:t>
      </w:r>
      <w:r>
        <w:rPr>
          <w:lang w:eastAsia="zh-CN"/>
        </w:rPr>
        <w:t xml:space="preserve"> By instructing the UE when to measur</w:t>
      </w:r>
      <w:r w:rsidR="0093038A">
        <w:rPr>
          <w:lang w:eastAsia="zh-CN"/>
        </w:rPr>
        <w:t>e a given SCell and on which S</w:t>
      </w:r>
      <w:r w:rsidR="00446A40">
        <w:rPr>
          <w:lang w:eastAsia="zh-CN"/>
        </w:rPr>
        <w:t>MTC</w:t>
      </w:r>
      <w:r>
        <w:rPr>
          <w:lang w:eastAsia="zh-CN"/>
        </w:rPr>
        <w:t>, the time domai</w:t>
      </w:r>
      <w:r w:rsidR="00DE5900">
        <w:rPr>
          <w:lang w:eastAsia="zh-CN"/>
        </w:rPr>
        <w:t>n uncertainty will disappear as</w:t>
      </w:r>
      <w:r>
        <w:rPr>
          <w:lang w:eastAsia="zh-CN"/>
        </w:rPr>
        <w:t xml:space="preserve"> </w:t>
      </w:r>
      <w:r w:rsidR="00DE5900">
        <w:rPr>
          <w:lang w:eastAsia="zh-CN"/>
        </w:rPr>
        <w:t xml:space="preserve">the network always knows when the UE is </w:t>
      </w:r>
      <w:r w:rsidR="007070C1">
        <w:rPr>
          <w:lang w:eastAsia="zh-CN"/>
        </w:rPr>
        <w:t>measuring</w:t>
      </w:r>
      <w:r w:rsidR="00DE5900">
        <w:rPr>
          <w:lang w:eastAsia="zh-CN"/>
        </w:rPr>
        <w:t>, and when it is</w:t>
      </w:r>
      <w:r w:rsidR="007070C1">
        <w:rPr>
          <w:lang w:eastAsia="zh-CN"/>
        </w:rPr>
        <w:t xml:space="preserve"> not able to receive or transmit because of that</w:t>
      </w:r>
      <w:r w:rsidR="00DE5900">
        <w:rPr>
          <w:lang w:eastAsia="zh-CN"/>
        </w:rPr>
        <w:t>.</w:t>
      </w:r>
    </w:p>
    <w:p w14:paraId="2CBAD6DE" w14:textId="47F5734E" w:rsidR="00AD3B9B" w:rsidRDefault="00AD3B9B" w:rsidP="00AD3B9B">
      <w:pPr>
        <w:rPr>
          <w:lang w:eastAsia="zh-CN"/>
        </w:rPr>
      </w:pPr>
      <w:r>
        <w:rPr>
          <w:lang w:eastAsia="zh-CN"/>
        </w:rPr>
        <w:t xml:space="preserve">As an example, one approach with SSB periodicity set as 20 ms for all cells is shown in Figure 1. In the example, network has indicated </w:t>
      </w:r>
      <w:proofErr w:type="spellStart"/>
      <w:r>
        <w:rPr>
          <w:lang w:eastAsia="zh-CN"/>
        </w:rPr>
        <w:t>measCycleScell</w:t>
      </w:r>
      <w:proofErr w:type="spellEnd"/>
      <w:r>
        <w:rPr>
          <w:lang w:eastAsia="zh-CN"/>
        </w:rPr>
        <w:t xml:space="preserve"> as 160ms, </w:t>
      </w:r>
      <w:proofErr w:type="gramStart"/>
      <w:r>
        <w:rPr>
          <w:lang w:eastAsia="zh-CN"/>
        </w:rPr>
        <w:t>and also</w:t>
      </w:r>
      <w:proofErr w:type="gramEnd"/>
      <w:r>
        <w:rPr>
          <w:lang w:eastAsia="zh-CN"/>
        </w:rPr>
        <w:t xml:space="preserve"> indicated the UE which SSB on each SCell the UE shall use for measuring the</w:t>
      </w:r>
      <w:r w:rsidR="00DE5900">
        <w:rPr>
          <w:lang w:eastAsia="zh-CN"/>
        </w:rPr>
        <w:t xml:space="preserve"> de</w:t>
      </w:r>
      <w:r>
        <w:rPr>
          <w:lang w:eastAsia="zh-CN"/>
        </w:rPr>
        <w:t>activated SCell. Illustrated is also potential glitches on active RF chain (PCell) caused by status change of 2nd receiver (SCell1 or SCell2). These are illustrated as gaps (not all illustrated).</w:t>
      </w:r>
      <w:r w:rsidR="002B2B98">
        <w:rPr>
          <w:lang w:eastAsia="zh-CN"/>
        </w:rPr>
        <w:t xml:space="preserve"> As such the ‘gaps’ in the figure should not </w:t>
      </w:r>
      <w:proofErr w:type="gramStart"/>
      <w:r w:rsidR="002B2B98">
        <w:rPr>
          <w:lang w:eastAsia="zh-CN"/>
        </w:rPr>
        <w:t>be seen as</w:t>
      </w:r>
      <w:proofErr w:type="gramEnd"/>
      <w:r w:rsidR="002B2B98">
        <w:rPr>
          <w:lang w:eastAsia="zh-CN"/>
        </w:rPr>
        <w:t xml:space="preserve"> gaps in the sense known from legacy systems where gaps are configured by the network.</w:t>
      </w:r>
    </w:p>
    <w:p w14:paraId="16D1DF1D" w14:textId="77777777" w:rsidR="00B34935" w:rsidRDefault="00B34935" w:rsidP="00B34935">
      <w:pPr>
        <w:rPr>
          <w:lang w:eastAsia="zh-CN"/>
        </w:rPr>
      </w:pPr>
    </w:p>
    <w:p w14:paraId="0C69148F" w14:textId="77777777" w:rsidR="00AD3B9B" w:rsidRDefault="00AD3B9B" w:rsidP="00AD3B9B">
      <w:pPr>
        <w:keepNext/>
      </w:pPr>
      <w:r w:rsidRPr="000A3339">
        <w:rPr>
          <w:noProof/>
        </w:rPr>
        <w:lastRenderedPageBreak/>
        <w:drawing>
          <wp:inline distT="0" distB="0" distL="0" distR="0" wp14:anchorId="154383C5" wp14:editId="5A22EAA4">
            <wp:extent cx="6300470" cy="1656447"/>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00470" cy="1656447"/>
                    </a:xfrm>
                    <a:prstGeom prst="rect">
                      <a:avLst/>
                    </a:prstGeom>
                    <a:noFill/>
                    <a:ln>
                      <a:noFill/>
                    </a:ln>
                  </pic:spPr>
                </pic:pic>
              </a:graphicData>
            </a:graphic>
          </wp:inline>
        </w:drawing>
      </w:r>
    </w:p>
    <w:p w14:paraId="36466E31" w14:textId="77777777" w:rsidR="00AD3B9B" w:rsidRPr="00AD3B9B" w:rsidRDefault="00AD3B9B" w:rsidP="00AD3B9B">
      <w:pPr>
        <w:pStyle w:val="Caption"/>
        <w:jc w:val="center"/>
        <w:rPr>
          <w:color w:val="auto"/>
        </w:rPr>
      </w:pPr>
      <w:r w:rsidRPr="00AD3B9B">
        <w:rPr>
          <w:color w:val="auto"/>
        </w:rPr>
        <w:t xml:space="preserve">Figure </w:t>
      </w:r>
      <w:r w:rsidRPr="00AD3B9B">
        <w:rPr>
          <w:color w:val="auto"/>
        </w:rPr>
        <w:fldChar w:fldCharType="begin"/>
      </w:r>
      <w:r w:rsidRPr="00AD3B9B">
        <w:rPr>
          <w:color w:val="auto"/>
        </w:rPr>
        <w:instrText xml:space="preserve"> SEQ Figure \* ARABIC </w:instrText>
      </w:r>
      <w:r w:rsidRPr="00AD3B9B">
        <w:rPr>
          <w:color w:val="auto"/>
        </w:rPr>
        <w:fldChar w:fldCharType="separate"/>
      </w:r>
      <w:r w:rsidRPr="00AD3B9B">
        <w:rPr>
          <w:noProof/>
          <w:color w:val="auto"/>
        </w:rPr>
        <w:t>1</w:t>
      </w:r>
      <w:r w:rsidRPr="00AD3B9B">
        <w:rPr>
          <w:color w:val="auto"/>
        </w:rPr>
        <w:fldChar w:fldCharType="end"/>
      </w:r>
      <w:r w:rsidRPr="00AD3B9B">
        <w:rPr>
          <w:color w:val="auto"/>
        </w:rPr>
        <w:t>: Example implementation.</w:t>
      </w:r>
    </w:p>
    <w:p w14:paraId="6F56C6EC" w14:textId="22275FBF" w:rsidR="00446A40" w:rsidRDefault="00446A40" w:rsidP="00CE24D8">
      <w:pPr>
        <w:rPr>
          <w:lang w:eastAsia="zh-CN"/>
        </w:rPr>
      </w:pPr>
      <w:r>
        <w:rPr>
          <w:lang w:eastAsia="zh-CN"/>
        </w:rPr>
        <w:t xml:space="preserve">The only interruption that is caused to other cells by the network-indicated measurement should happen on the ‘gaps’ in Figure 1. The interruption shall thus be only the time it takes for the UE to tune on its RF just before the SMTC used for measurement, and to tune it off right after the SMTC </w:t>
      </w:r>
      <w:r w:rsidR="007070C1">
        <w:rPr>
          <w:lang w:eastAsia="zh-CN"/>
        </w:rPr>
        <w:t>used for measurement. N</w:t>
      </w:r>
      <w:r>
        <w:rPr>
          <w:lang w:eastAsia="zh-CN"/>
        </w:rPr>
        <w:t>etwork knows when this will happen, so it can avoid scheduling the UE at these time instances.</w:t>
      </w:r>
    </w:p>
    <w:p w14:paraId="02474445" w14:textId="7E565273" w:rsidR="00446A40" w:rsidRPr="000354FB" w:rsidRDefault="00446A40" w:rsidP="00CE24D8">
      <w:pPr>
        <w:rPr>
          <w:b/>
          <w:lang w:eastAsia="zh-CN"/>
        </w:rPr>
      </w:pPr>
      <w:r w:rsidRPr="000354FB">
        <w:rPr>
          <w:b/>
          <w:lang w:eastAsia="zh-CN"/>
        </w:rPr>
        <w:t>Proposal</w:t>
      </w:r>
      <w:r w:rsidR="000354FB" w:rsidRPr="000354FB">
        <w:rPr>
          <w:b/>
          <w:lang w:eastAsia="zh-CN"/>
        </w:rPr>
        <w:t xml:space="preserve"> 2: </w:t>
      </w:r>
      <w:r w:rsidR="000354FB">
        <w:rPr>
          <w:b/>
          <w:lang w:eastAsia="zh-CN"/>
        </w:rPr>
        <w:t>The SMTCs the UE shall use for measurements on deactivated NR SCells shall be indicated to the UE by the network when the SCell is configured.</w:t>
      </w:r>
    </w:p>
    <w:p w14:paraId="663E65DB" w14:textId="2D314B8A" w:rsidR="002B2B98" w:rsidRDefault="002B2B98" w:rsidP="002B2B98">
      <w:pPr>
        <w:rPr>
          <w:rFonts w:ascii="Arial" w:hAnsi="Arial" w:cs="Arial"/>
          <w:sz w:val="28"/>
          <w:lang w:eastAsia="zh-CN"/>
        </w:rPr>
      </w:pPr>
      <w:r>
        <w:rPr>
          <w:rFonts w:ascii="Arial" w:hAnsi="Arial" w:cs="Arial"/>
          <w:sz w:val="28"/>
          <w:lang w:eastAsia="zh-CN"/>
        </w:rPr>
        <w:t>2.3</w:t>
      </w:r>
      <w:r w:rsidRPr="00EB3416">
        <w:rPr>
          <w:rFonts w:ascii="Arial" w:hAnsi="Arial" w:cs="Arial"/>
          <w:sz w:val="28"/>
          <w:lang w:eastAsia="zh-CN"/>
        </w:rPr>
        <w:t xml:space="preserve"> </w:t>
      </w:r>
      <w:r w:rsidR="00CE24D8">
        <w:rPr>
          <w:rFonts w:ascii="Arial" w:hAnsi="Arial" w:cs="Arial"/>
          <w:sz w:val="28"/>
          <w:lang w:eastAsia="zh-CN"/>
        </w:rPr>
        <w:t>Specification impact</w:t>
      </w:r>
    </w:p>
    <w:p w14:paraId="793851F5" w14:textId="6658EA83" w:rsidR="0033024B" w:rsidRDefault="002B2B98" w:rsidP="00CE24D8">
      <w:pPr>
        <w:rPr>
          <w:lang w:eastAsia="zh-CN"/>
        </w:rPr>
      </w:pPr>
      <w:r>
        <w:rPr>
          <w:lang w:eastAsia="zh-CN"/>
        </w:rPr>
        <w:t xml:space="preserve">The proposed solution </w:t>
      </w:r>
      <w:r w:rsidR="00446A40">
        <w:rPr>
          <w:lang w:eastAsia="zh-CN"/>
        </w:rPr>
        <w:t>should be introduced as</w:t>
      </w:r>
      <w:r>
        <w:rPr>
          <w:lang w:eastAsia="zh-CN"/>
        </w:rPr>
        <w:t xml:space="preserve"> a separate section to 38.133, where the </w:t>
      </w:r>
      <w:r w:rsidR="0033024B">
        <w:rPr>
          <w:lang w:eastAsia="zh-CN"/>
        </w:rPr>
        <w:t xml:space="preserve">method is described from RAN4 perspective. </w:t>
      </w:r>
    </w:p>
    <w:p w14:paraId="64FD8BF5" w14:textId="2DF00A8E" w:rsidR="00CE24D8" w:rsidRDefault="00CE24D8" w:rsidP="00CE24D8">
      <w:pPr>
        <w:rPr>
          <w:lang w:eastAsia="zh-CN"/>
        </w:rPr>
      </w:pPr>
      <w:r>
        <w:rPr>
          <w:lang w:eastAsia="zh-CN"/>
        </w:rPr>
        <w:t>As the measurement instances are indicated by the network to the UE, changes are also required to RAN2 specifications, at least to RRC signaling requirements in 38.331. Thus, if RAN4 agrees to introduce this solution, RAN2 needs to be informed about the agreements by an LS.</w:t>
      </w:r>
    </w:p>
    <w:p w14:paraId="6DEF2951" w14:textId="6DB957EF" w:rsidR="00CE24D8" w:rsidRDefault="00CE24D8" w:rsidP="00CE24D8">
      <w:pPr>
        <w:rPr>
          <w:lang w:eastAsia="zh-CN"/>
        </w:rPr>
      </w:pPr>
      <w:r w:rsidRPr="002B2B98">
        <w:rPr>
          <w:b/>
          <w:lang w:eastAsia="zh-CN"/>
        </w:rPr>
        <w:t>Observation 4:</w:t>
      </w:r>
      <w:r>
        <w:rPr>
          <w:lang w:eastAsia="zh-CN"/>
        </w:rPr>
        <w:t xml:space="preserve"> The proposed solution would require changes to </w:t>
      </w:r>
      <w:r w:rsidR="00AD5226">
        <w:rPr>
          <w:lang w:eastAsia="zh-CN"/>
        </w:rPr>
        <w:t xml:space="preserve">at least TS </w:t>
      </w:r>
      <w:r>
        <w:rPr>
          <w:lang w:eastAsia="zh-CN"/>
        </w:rPr>
        <w:t xml:space="preserve">38.133 and </w:t>
      </w:r>
      <w:r w:rsidR="00AD5226">
        <w:rPr>
          <w:lang w:eastAsia="zh-CN"/>
        </w:rPr>
        <w:t xml:space="preserve">TS </w:t>
      </w:r>
      <w:r>
        <w:rPr>
          <w:lang w:eastAsia="zh-CN"/>
        </w:rPr>
        <w:t>38.331.</w:t>
      </w:r>
    </w:p>
    <w:p w14:paraId="00AD2A5B" w14:textId="3BCBB85C" w:rsidR="0033024B" w:rsidRDefault="0033024B" w:rsidP="002B2B98">
      <w:pPr>
        <w:rPr>
          <w:lang w:eastAsia="zh-CN"/>
        </w:rPr>
      </w:pPr>
      <w:r>
        <w:rPr>
          <w:lang w:eastAsia="zh-CN"/>
        </w:rPr>
        <w:t xml:space="preserve">Furthermore, introducing this solution would reduce the amount of </w:t>
      </w:r>
      <w:r w:rsidR="009711C5">
        <w:rPr>
          <w:lang w:eastAsia="zh-CN"/>
        </w:rPr>
        <w:t xml:space="preserve">UE autonomous </w:t>
      </w:r>
      <w:r>
        <w:rPr>
          <w:lang w:eastAsia="zh-CN"/>
        </w:rPr>
        <w:t xml:space="preserve">interruptions that need to be included in the corresponding sections in 38.133 and 36.133. </w:t>
      </w:r>
      <w:r w:rsidR="009711C5">
        <w:rPr>
          <w:lang w:eastAsia="zh-CN"/>
        </w:rPr>
        <w:t>The applicability of the requirement for NSA and SA is the following:</w:t>
      </w:r>
    </w:p>
    <w:p w14:paraId="1A47A28B" w14:textId="1CF675A3" w:rsidR="009711C5" w:rsidRDefault="009711C5" w:rsidP="002B2B98">
      <w:pPr>
        <w:rPr>
          <w:lang w:eastAsia="zh-CN"/>
        </w:rPr>
      </w:pPr>
      <w:r w:rsidRPr="009711C5">
        <w:rPr>
          <w:b/>
          <w:lang w:eastAsia="zh-CN"/>
        </w:rPr>
        <w:t>NSA:</w:t>
      </w:r>
      <w:r>
        <w:rPr>
          <w:lang w:eastAsia="zh-CN"/>
        </w:rPr>
        <w:t xml:space="preserve"> The </w:t>
      </w:r>
      <w:r w:rsidR="00446A40">
        <w:rPr>
          <w:lang w:eastAsia="zh-CN"/>
        </w:rPr>
        <w:t>proposed</w:t>
      </w:r>
      <w:r>
        <w:rPr>
          <w:lang w:eastAsia="zh-CN"/>
        </w:rPr>
        <w:t xml:space="preserve"> solution is applicable to NR cells only. Measurements on deactivated LTE SCells still cause interruptions to other cells in a similar manner as in LTE specification. However, the </w:t>
      </w:r>
      <w:r w:rsidR="00446A40">
        <w:rPr>
          <w:lang w:eastAsia="zh-CN"/>
        </w:rPr>
        <w:t>measurements</w:t>
      </w:r>
      <w:r>
        <w:rPr>
          <w:lang w:eastAsia="zh-CN"/>
        </w:rPr>
        <w:t xml:space="preserve"> on deactivated NR SCells happen in time i</w:t>
      </w:r>
      <w:r w:rsidR="00CE24D8">
        <w:rPr>
          <w:lang w:eastAsia="zh-CN"/>
        </w:rPr>
        <w:t>nstances that are known to the network</w:t>
      </w:r>
      <w:r>
        <w:rPr>
          <w:lang w:eastAsia="zh-CN"/>
        </w:rPr>
        <w:t xml:space="preserve"> and </w:t>
      </w:r>
      <w:r w:rsidR="00CE24D8">
        <w:rPr>
          <w:lang w:eastAsia="zh-CN"/>
        </w:rPr>
        <w:t xml:space="preserve">the </w:t>
      </w:r>
      <w:r w:rsidR="00446A40">
        <w:rPr>
          <w:lang w:eastAsia="zh-CN"/>
        </w:rPr>
        <w:t>UE, so</w:t>
      </w:r>
      <w:r w:rsidR="00AD5226">
        <w:rPr>
          <w:lang w:eastAsia="zh-CN"/>
        </w:rPr>
        <w:t xml:space="preserve"> UE autonomous</w:t>
      </w:r>
      <w:r w:rsidR="00446A40">
        <w:rPr>
          <w:lang w:eastAsia="zh-CN"/>
        </w:rPr>
        <w:t xml:space="preserve"> interruptions do not need to be specified for this.</w:t>
      </w:r>
    </w:p>
    <w:p w14:paraId="7625D5D3" w14:textId="641DD2DA" w:rsidR="00446A40" w:rsidRDefault="009711C5" w:rsidP="002B2B98">
      <w:pPr>
        <w:rPr>
          <w:lang w:eastAsia="zh-CN"/>
        </w:rPr>
      </w:pPr>
      <w:r w:rsidRPr="009711C5">
        <w:rPr>
          <w:b/>
          <w:lang w:eastAsia="zh-CN"/>
        </w:rPr>
        <w:t>SA:</w:t>
      </w:r>
      <w:r>
        <w:rPr>
          <w:lang w:eastAsia="zh-CN"/>
        </w:rPr>
        <w:t xml:space="preserve"> All SCells </w:t>
      </w:r>
      <w:r w:rsidR="00446A40">
        <w:rPr>
          <w:lang w:eastAsia="zh-CN"/>
        </w:rPr>
        <w:t xml:space="preserve">in SA </w:t>
      </w:r>
      <w:r>
        <w:rPr>
          <w:lang w:eastAsia="zh-CN"/>
        </w:rPr>
        <w:t xml:space="preserve">are NR cells, so </w:t>
      </w:r>
      <w:r w:rsidR="00446A40">
        <w:rPr>
          <w:lang w:eastAsia="zh-CN"/>
        </w:rPr>
        <w:t>the proposed solution</w:t>
      </w:r>
      <w:r>
        <w:rPr>
          <w:lang w:eastAsia="zh-CN"/>
        </w:rPr>
        <w:t xml:space="preserve"> is applicable to all SCells. Thus, all measurements on deactivated SCells happen in time i</w:t>
      </w:r>
      <w:r w:rsidR="00CE24D8">
        <w:rPr>
          <w:lang w:eastAsia="zh-CN"/>
        </w:rPr>
        <w:t>nstances that are known to the network</w:t>
      </w:r>
      <w:r>
        <w:rPr>
          <w:lang w:eastAsia="zh-CN"/>
        </w:rPr>
        <w:t xml:space="preserve"> and </w:t>
      </w:r>
      <w:r w:rsidR="00CE24D8">
        <w:rPr>
          <w:lang w:eastAsia="zh-CN"/>
        </w:rPr>
        <w:t xml:space="preserve">the </w:t>
      </w:r>
      <w:r>
        <w:rPr>
          <w:lang w:eastAsia="zh-CN"/>
        </w:rPr>
        <w:t>UE</w:t>
      </w:r>
      <w:r w:rsidR="00446A40">
        <w:rPr>
          <w:lang w:eastAsia="zh-CN"/>
        </w:rPr>
        <w:t xml:space="preserve">, so </w:t>
      </w:r>
      <w:r w:rsidR="00AD5226">
        <w:rPr>
          <w:lang w:eastAsia="zh-CN"/>
        </w:rPr>
        <w:t xml:space="preserve">autonomous </w:t>
      </w:r>
      <w:r w:rsidR="00446A40">
        <w:rPr>
          <w:lang w:eastAsia="zh-CN"/>
        </w:rPr>
        <w:t>interruptions do not need to be specified for this.</w:t>
      </w:r>
    </w:p>
    <w:p w14:paraId="0A44F862" w14:textId="1BF53BB7" w:rsidR="00AD5226" w:rsidRDefault="00CE24D8" w:rsidP="00CE24D8">
      <w:pPr>
        <w:rPr>
          <w:lang w:eastAsia="zh-CN"/>
        </w:rPr>
      </w:pPr>
      <w:r>
        <w:rPr>
          <w:lang w:eastAsia="zh-CN"/>
        </w:rPr>
        <w:t>Our TP [1] introduces a way to capture the new requirements in 38.133.</w:t>
      </w:r>
      <w:r w:rsidR="004D5868">
        <w:rPr>
          <w:lang w:eastAsia="zh-CN"/>
        </w:rPr>
        <w:t xml:space="preserve"> It should be noted that these requirements are only needed in Rel-15, if NR SCell</w:t>
      </w:r>
      <w:r w:rsidR="00A40A96">
        <w:rPr>
          <w:lang w:eastAsia="zh-CN"/>
        </w:rPr>
        <w:t>s are part of the specification in this release.</w:t>
      </w:r>
      <w:r w:rsidR="00AD5226">
        <w:rPr>
          <w:lang w:eastAsia="zh-CN"/>
        </w:rPr>
        <w:t xml:space="preserve"> Draft LS to explain the solution to RAN2 is prepared in [2].</w:t>
      </w:r>
    </w:p>
    <w:p w14:paraId="048944B7" w14:textId="10F33944" w:rsidR="00CE24D8" w:rsidRDefault="00CE24D8" w:rsidP="00CE24D8">
      <w:pPr>
        <w:rPr>
          <w:lang w:eastAsia="zh-CN"/>
        </w:rPr>
      </w:pPr>
      <w:r>
        <w:rPr>
          <w:lang w:eastAsia="zh-CN"/>
        </w:rPr>
        <w:t>For rest of the events causing interruptions, we have pr</w:t>
      </w:r>
      <w:r w:rsidR="00AD5226">
        <w:rPr>
          <w:lang w:eastAsia="zh-CN"/>
        </w:rPr>
        <w:t>esented our text proposals in [3</w:t>
      </w:r>
      <w:r>
        <w:rPr>
          <w:lang w:eastAsia="zh-CN"/>
        </w:rPr>
        <w:t>] and</w:t>
      </w:r>
      <w:r w:rsidR="00AD5226">
        <w:rPr>
          <w:lang w:eastAsia="zh-CN"/>
        </w:rPr>
        <w:t xml:space="preserve"> [4</w:t>
      </w:r>
      <w:r>
        <w:rPr>
          <w:lang w:eastAsia="zh-CN"/>
        </w:rPr>
        <w:t>].</w:t>
      </w:r>
    </w:p>
    <w:p w14:paraId="76B4EC24" w14:textId="0BBB273B" w:rsidR="00CE24D8" w:rsidRDefault="000354FB" w:rsidP="002B2B98">
      <w:pPr>
        <w:rPr>
          <w:b/>
          <w:lang w:eastAsia="zh-CN"/>
        </w:rPr>
      </w:pPr>
      <w:r>
        <w:rPr>
          <w:b/>
          <w:lang w:eastAsia="zh-CN"/>
        </w:rPr>
        <w:t>Proposal 3</w:t>
      </w:r>
      <w:r w:rsidR="00CE24D8" w:rsidRPr="0033024B">
        <w:rPr>
          <w:b/>
          <w:lang w:eastAsia="zh-CN"/>
        </w:rPr>
        <w:t xml:space="preserve">: Introduce </w:t>
      </w:r>
      <w:r w:rsidR="00CE24D8">
        <w:rPr>
          <w:b/>
          <w:lang w:eastAsia="zh-CN"/>
        </w:rPr>
        <w:t xml:space="preserve">the </w:t>
      </w:r>
      <w:r w:rsidR="00446A40">
        <w:rPr>
          <w:b/>
          <w:lang w:eastAsia="zh-CN"/>
        </w:rPr>
        <w:t xml:space="preserve">network-indicated measurement </w:t>
      </w:r>
      <w:r w:rsidR="00CE24D8">
        <w:rPr>
          <w:b/>
          <w:lang w:eastAsia="zh-CN"/>
        </w:rPr>
        <w:t>solution proposed in this contribut</w:t>
      </w:r>
      <w:r w:rsidR="00446A40">
        <w:rPr>
          <w:b/>
          <w:lang w:eastAsia="zh-CN"/>
        </w:rPr>
        <w:t>ion to 38.133</w:t>
      </w:r>
      <w:r w:rsidR="00CE24D8">
        <w:rPr>
          <w:b/>
          <w:lang w:eastAsia="zh-CN"/>
        </w:rPr>
        <w:t>.</w:t>
      </w:r>
    </w:p>
    <w:p w14:paraId="23CF534F" w14:textId="4418465E" w:rsidR="000354FB" w:rsidRPr="00CE24D8" w:rsidRDefault="000354FB" w:rsidP="002B2B98">
      <w:pPr>
        <w:rPr>
          <w:b/>
          <w:lang w:eastAsia="zh-CN"/>
        </w:rPr>
      </w:pPr>
      <w:r>
        <w:rPr>
          <w:b/>
          <w:lang w:eastAsia="zh-CN"/>
        </w:rPr>
        <w:t>Proposal 4: LS is sent to inform RAN2 (and RAN1) about the new solution.</w:t>
      </w:r>
    </w:p>
    <w:p w14:paraId="3E6A1133" w14:textId="77777777" w:rsidR="00DC15B4" w:rsidRDefault="00DC15B4" w:rsidP="00DC15B4">
      <w:pPr>
        <w:pStyle w:val="Heading1"/>
        <w:numPr>
          <w:ilvl w:val="0"/>
          <w:numId w:val="1"/>
        </w:numPr>
        <w:tabs>
          <w:tab w:val="num" w:pos="45"/>
        </w:tabs>
        <w:ind w:left="405"/>
      </w:pPr>
      <w:r>
        <w:lastRenderedPageBreak/>
        <w:t>Summary</w:t>
      </w:r>
    </w:p>
    <w:p w14:paraId="062297A0" w14:textId="24FF4ADC" w:rsidR="00DC15B4" w:rsidRDefault="000C34E1" w:rsidP="00DC15B4">
      <w:pPr>
        <w:rPr>
          <w:lang w:val="en-GB" w:eastAsia="zh-CN"/>
        </w:rPr>
      </w:pPr>
      <w:r>
        <w:rPr>
          <w:lang w:val="en-GB" w:eastAsia="zh-CN"/>
        </w:rPr>
        <w:t>In this contribution, we have proposed a</w:t>
      </w:r>
      <w:r w:rsidR="00446A40">
        <w:rPr>
          <w:lang w:val="en-GB" w:eastAsia="zh-CN"/>
        </w:rPr>
        <w:t xml:space="preserve"> solution where network indicates </w:t>
      </w:r>
      <w:r>
        <w:rPr>
          <w:lang w:val="en-GB" w:eastAsia="zh-CN"/>
        </w:rPr>
        <w:t>the UE which SSBs on deactivated SCells</w:t>
      </w:r>
      <w:r w:rsidR="00A127AA">
        <w:rPr>
          <w:lang w:val="en-GB" w:eastAsia="zh-CN"/>
        </w:rPr>
        <w:t xml:space="preserve"> the UE shall use for measurements. Within the discussion we have made the following observations and proposals:</w:t>
      </w:r>
    </w:p>
    <w:p w14:paraId="61DF2276" w14:textId="77777777" w:rsidR="00AD5226" w:rsidRDefault="00AD5226" w:rsidP="00AD5226">
      <w:pPr>
        <w:rPr>
          <w:lang w:eastAsia="zh-CN"/>
        </w:rPr>
      </w:pPr>
      <w:r w:rsidRPr="00FC724C">
        <w:rPr>
          <w:b/>
          <w:lang w:eastAsia="zh-CN"/>
        </w:rPr>
        <w:t>Observation 1:</w:t>
      </w:r>
      <w:r>
        <w:rPr>
          <w:lang w:eastAsia="zh-CN"/>
        </w:rPr>
        <w:t xml:space="preserve"> Without any further definitions, SSB-based measurements in NR cause UE autonomous interruptions in similar manner as mea</w:t>
      </w:r>
      <w:bookmarkStart w:id="2" w:name="_GoBack"/>
      <w:bookmarkEnd w:id="2"/>
      <w:r>
        <w:rPr>
          <w:lang w:eastAsia="zh-CN"/>
        </w:rPr>
        <w:t>surements in LTE.</w:t>
      </w:r>
    </w:p>
    <w:p w14:paraId="3C3DDAAF" w14:textId="77777777" w:rsidR="00AD5226" w:rsidRDefault="00AD5226" w:rsidP="00AD5226">
      <w:pPr>
        <w:rPr>
          <w:lang w:eastAsia="zh-CN"/>
        </w:rPr>
      </w:pPr>
      <w:r w:rsidRPr="00FC724C">
        <w:rPr>
          <w:b/>
          <w:lang w:eastAsia="zh-CN"/>
        </w:rPr>
        <w:t>Observation 2:</w:t>
      </w:r>
      <w:r>
        <w:rPr>
          <w:lang w:eastAsia="zh-CN"/>
        </w:rPr>
        <w:t xml:space="preserve"> As NR is a new wireless system, there is an opportunity to avoid UE autonomous interruptions during measurements on deactivated NR SCells, and this option should be studied further.</w:t>
      </w:r>
    </w:p>
    <w:p w14:paraId="0FF7DC21" w14:textId="77777777" w:rsidR="00AD5226" w:rsidRPr="00491736" w:rsidRDefault="00AD5226" w:rsidP="00AD5226">
      <w:pPr>
        <w:rPr>
          <w:b/>
          <w:lang w:eastAsia="zh-CN"/>
        </w:rPr>
      </w:pPr>
      <w:r>
        <w:rPr>
          <w:b/>
          <w:lang w:eastAsia="zh-CN"/>
        </w:rPr>
        <w:t>Proposal 1: A method where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is to be considered for NR SCells.</w:t>
      </w:r>
    </w:p>
    <w:p w14:paraId="2C5ADCE7" w14:textId="77777777" w:rsidR="00AD5226" w:rsidRDefault="00AD5226" w:rsidP="00AD5226">
      <w:pPr>
        <w:rPr>
          <w:lang w:eastAsia="zh-CN"/>
        </w:rPr>
      </w:pPr>
      <w:r w:rsidRPr="00EB3416">
        <w:rPr>
          <w:b/>
          <w:lang w:eastAsia="zh-CN"/>
        </w:rPr>
        <w:t>Observation 3:</w:t>
      </w:r>
      <w:r>
        <w:rPr>
          <w:lang w:eastAsia="zh-CN"/>
        </w:rPr>
        <w:t xml:space="preserve"> By instructing the UE when to measure a given SCell and on which SMTC, the time domain uncertainty will disappear as the network always knows when the UE is measuring, and when it is not able to receive or transmit because of that.</w:t>
      </w:r>
    </w:p>
    <w:p w14:paraId="4215051F" w14:textId="77777777" w:rsidR="00AD5226" w:rsidRPr="000354FB" w:rsidRDefault="00AD5226" w:rsidP="00AD5226">
      <w:pPr>
        <w:rPr>
          <w:b/>
          <w:lang w:eastAsia="zh-CN"/>
        </w:rPr>
      </w:pPr>
      <w:r w:rsidRPr="000354FB">
        <w:rPr>
          <w:b/>
          <w:lang w:eastAsia="zh-CN"/>
        </w:rPr>
        <w:t xml:space="preserve">Proposal 2: </w:t>
      </w:r>
      <w:r>
        <w:rPr>
          <w:b/>
          <w:lang w:eastAsia="zh-CN"/>
        </w:rPr>
        <w:t>The SMTCs the UE shall use for measurements on deactivated NR SCells shall be indicated to the UE by the network when the SCell is configured.</w:t>
      </w:r>
    </w:p>
    <w:p w14:paraId="6C7D4817" w14:textId="77777777" w:rsidR="00AD5226" w:rsidRDefault="00AD5226" w:rsidP="00AD5226">
      <w:pPr>
        <w:rPr>
          <w:lang w:eastAsia="zh-CN"/>
        </w:rPr>
      </w:pPr>
      <w:r w:rsidRPr="002B2B98">
        <w:rPr>
          <w:b/>
          <w:lang w:eastAsia="zh-CN"/>
        </w:rPr>
        <w:t>Observation 4:</w:t>
      </w:r>
      <w:r>
        <w:rPr>
          <w:lang w:eastAsia="zh-CN"/>
        </w:rPr>
        <w:t xml:space="preserve"> The proposed solution would require changes to at least TS 38.133 and TS 38.331.</w:t>
      </w:r>
    </w:p>
    <w:p w14:paraId="161AEDE4" w14:textId="77777777" w:rsidR="00AD5226" w:rsidRDefault="00AD5226" w:rsidP="00AD5226">
      <w:pPr>
        <w:rPr>
          <w:b/>
          <w:lang w:eastAsia="zh-CN"/>
        </w:rPr>
      </w:pPr>
      <w:r>
        <w:rPr>
          <w:b/>
          <w:lang w:eastAsia="zh-CN"/>
        </w:rPr>
        <w:t>Proposal 3</w:t>
      </w:r>
      <w:r w:rsidRPr="0033024B">
        <w:rPr>
          <w:b/>
          <w:lang w:eastAsia="zh-CN"/>
        </w:rPr>
        <w:t xml:space="preserve">: Introduce </w:t>
      </w:r>
      <w:r>
        <w:rPr>
          <w:b/>
          <w:lang w:eastAsia="zh-CN"/>
        </w:rPr>
        <w:t>the network-indicated measurement solution proposed in this contribution to 38.133.</w:t>
      </w:r>
    </w:p>
    <w:p w14:paraId="22250458" w14:textId="77777777" w:rsidR="00AD5226" w:rsidRPr="00CE24D8" w:rsidRDefault="00AD5226" w:rsidP="00AD5226">
      <w:pPr>
        <w:rPr>
          <w:b/>
          <w:lang w:eastAsia="zh-CN"/>
        </w:rPr>
      </w:pPr>
      <w:r>
        <w:rPr>
          <w:b/>
          <w:lang w:eastAsia="zh-CN"/>
        </w:rPr>
        <w:t>Proposal 4: LS is sent to inform RAN2 (and RAN1) about the new solution.</w:t>
      </w:r>
    </w:p>
    <w:p w14:paraId="6F38118D" w14:textId="77777777" w:rsidR="00DC15B4" w:rsidRPr="00C27F3A" w:rsidRDefault="00DC15B4" w:rsidP="00DC15B4">
      <w:pPr>
        <w:pStyle w:val="Heading1"/>
        <w:numPr>
          <w:ilvl w:val="0"/>
          <w:numId w:val="0"/>
        </w:numPr>
        <w:ind w:left="431" w:hanging="431"/>
      </w:pPr>
      <w:r>
        <w:t>References</w:t>
      </w:r>
    </w:p>
    <w:p w14:paraId="55064223" w14:textId="3829ACC1" w:rsidR="00BF5630" w:rsidRDefault="000C34E1">
      <w:r>
        <w:t xml:space="preserve">[1] </w:t>
      </w:r>
      <w:r w:rsidR="000415FD" w:rsidRPr="000415FD">
        <w:t>R4-1713724</w:t>
      </w:r>
      <w:r>
        <w:t xml:space="preserve">, </w:t>
      </w:r>
      <w:r w:rsidR="000415FD" w:rsidRPr="000415FD">
        <w:t xml:space="preserve">TP to TS 38.133 on Network-indicated measurements on deactivated </w:t>
      </w:r>
      <w:proofErr w:type="spellStart"/>
      <w:r w:rsidR="000415FD" w:rsidRPr="000415FD">
        <w:t>Scells</w:t>
      </w:r>
      <w:proofErr w:type="spellEnd"/>
      <w:r>
        <w:t>, Nokia, Nokia Shanghai Bell, 3GPP TSG-RAN WG4 Meeting #85, Reno, NV, United States, 27 Nov – 1 Dec 2017.</w:t>
      </w:r>
    </w:p>
    <w:p w14:paraId="31D54939" w14:textId="14970C1D" w:rsidR="00AD5226" w:rsidRDefault="00AD5226">
      <w:r>
        <w:t xml:space="preserve">[2] </w:t>
      </w:r>
      <w:r w:rsidRPr="00AD5226">
        <w:t>R4-1713725</w:t>
      </w:r>
      <w:r>
        <w:t xml:space="preserve">, </w:t>
      </w:r>
      <w:r w:rsidRPr="00AD5226">
        <w:t xml:space="preserve">LS to RAN2 on Network-indicated measurements on deactivated NR </w:t>
      </w:r>
      <w:proofErr w:type="spellStart"/>
      <w:r w:rsidRPr="00AD5226">
        <w:t>Scells</w:t>
      </w:r>
      <w:proofErr w:type="spellEnd"/>
      <w:r>
        <w:t>, Nokia, Nokia Shanghai Bell, 3GPP TSG-RAN WG4 Meeting #85, Reno, NV, United States, 27 Nov – 1 Dec 2017.</w:t>
      </w:r>
    </w:p>
    <w:p w14:paraId="6C24128D" w14:textId="733C95E1" w:rsidR="000C34E1" w:rsidRDefault="000C34E1">
      <w:r>
        <w:t>[</w:t>
      </w:r>
      <w:r w:rsidR="00AD5226">
        <w:t>3</w:t>
      </w:r>
      <w:r>
        <w:t xml:space="preserve">] </w:t>
      </w:r>
      <w:r w:rsidR="000415FD">
        <w:t>R4-1713726</w:t>
      </w:r>
      <w:r>
        <w:t>, TP to TS 38.133 on Interruptions to NR cells in EN-DC, Nokia, Nokia Shanghai Bell, 3GPP TSG-RAN WG4 Meeting #85, Reno, NV, United States, 27 Nov – 1 Dec 2017.</w:t>
      </w:r>
    </w:p>
    <w:p w14:paraId="3EE8A342" w14:textId="4813BC40" w:rsidR="000C34E1" w:rsidRPr="000C34E1" w:rsidRDefault="000C34E1" w:rsidP="000C34E1">
      <w:pPr>
        <w:rPr>
          <w:lang w:val="en-GB"/>
        </w:rPr>
      </w:pPr>
      <w:r>
        <w:t>[</w:t>
      </w:r>
      <w:r w:rsidR="00AD5226">
        <w:t>4</w:t>
      </w:r>
      <w:r>
        <w:t xml:space="preserve">] </w:t>
      </w:r>
      <w:r w:rsidR="000415FD">
        <w:t>R4-1713727</w:t>
      </w:r>
      <w:r>
        <w:t>, CR to TS 36.133 on Interruptions to LTE cells in EN-DC, Nokia, Nokia Shanghai Bell, 3GPP TSG-RAN WG4 Meeting #85, Reno, NV, United States, 27 Nov – 1 Dec 2017.</w:t>
      </w:r>
    </w:p>
    <w:sectPr w:rsidR="000C34E1" w:rsidRPr="000C34E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B4"/>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3B4A"/>
    <w:rsid w:val="000348FD"/>
    <w:rsid w:val="00034F25"/>
    <w:rsid w:val="0003539F"/>
    <w:rsid w:val="000354FB"/>
    <w:rsid w:val="00037E68"/>
    <w:rsid w:val="00037ED2"/>
    <w:rsid w:val="000404F8"/>
    <w:rsid w:val="000411B4"/>
    <w:rsid w:val="000415FD"/>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34E"/>
    <w:rsid w:val="000C1B2E"/>
    <w:rsid w:val="000C2482"/>
    <w:rsid w:val="000C345A"/>
    <w:rsid w:val="000C34E1"/>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80E"/>
    <w:rsid w:val="00102D86"/>
    <w:rsid w:val="00102FD3"/>
    <w:rsid w:val="00104725"/>
    <w:rsid w:val="00104B03"/>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4F"/>
    <w:rsid w:val="001B54A6"/>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1181"/>
    <w:rsid w:val="00272A87"/>
    <w:rsid w:val="00273A66"/>
    <w:rsid w:val="00273ACE"/>
    <w:rsid w:val="00273E27"/>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2B98"/>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24B"/>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39A7"/>
    <w:rsid w:val="00416B93"/>
    <w:rsid w:val="00417AE1"/>
    <w:rsid w:val="004201D1"/>
    <w:rsid w:val="004202BA"/>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53C"/>
    <w:rsid w:val="00442881"/>
    <w:rsid w:val="00443993"/>
    <w:rsid w:val="00443EF0"/>
    <w:rsid w:val="00445293"/>
    <w:rsid w:val="004468CF"/>
    <w:rsid w:val="00446A40"/>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736"/>
    <w:rsid w:val="00491CE9"/>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D3"/>
    <w:rsid w:val="004D54E8"/>
    <w:rsid w:val="004D586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F07E5"/>
    <w:rsid w:val="005F1136"/>
    <w:rsid w:val="005F1246"/>
    <w:rsid w:val="005F12E7"/>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22D5"/>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0C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7E"/>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4FC"/>
    <w:rsid w:val="00876606"/>
    <w:rsid w:val="00880916"/>
    <w:rsid w:val="00883C3E"/>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E0C"/>
    <w:rsid w:val="009215BE"/>
    <w:rsid w:val="0092165C"/>
    <w:rsid w:val="00922821"/>
    <w:rsid w:val="00922C02"/>
    <w:rsid w:val="00923132"/>
    <w:rsid w:val="00926B6B"/>
    <w:rsid w:val="00926D4D"/>
    <w:rsid w:val="0093038A"/>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A94"/>
    <w:rsid w:val="00967D68"/>
    <w:rsid w:val="00967DA5"/>
    <w:rsid w:val="00967FCC"/>
    <w:rsid w:val="00970347"/>
    <w:rsid w:val="009711C5"/>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7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3CC"/>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7AA"/>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A96"/>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6E99"/>
    <w:rsid w:val="00AB00FE"/>
    <w:rsid w:val="00AB21C3"/>
    <w:rsid w:val="00AB2858"/>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7E1"/>
    <w:rsid w:val="00AD2E1F"/>
    <w:rsid w:val="00AD3B9B"/>
    <w:rsid w:val="00AD4684"/>
    <w:rsid w:val="00AD5017"/>
    <w:rsid w:val="00AD5226"/>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6DE"/>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935"/>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590"/>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4D8"/>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5B4"/>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5900"/>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38C2"/>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416"/>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A55"/>
    <w:rsid w:val="00EF5CD0"/>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24C"/>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B8E9"/>
  <w15:chartTrackingRefBased/>
  <w15:docId w15:val="{4CA25488-FBAB-4E08-9C35-75A1BF90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B4A"/>
    <w:rPr>
      <w:rFonts w:ascii="Times New Roman" w:eastAsiaTheme="minorEastAsia"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C15B4"/>
    <w:pPr>
      <w:keepNext/>
      <w:keepLines/>
      <w:numPr>
        <w:ilvl w:val="1"/>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C15B4"/>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C15B4"/>
    <w:rPr>
      <w:sz w:val="16"/>
      <w:szCs w:val="16"/>
    </w:rPr>
  </w:style>
  <w:style w:type="paragraph" w:styleId="CommentText">
    <w:name w:val="annotation text"/>
    <w:basedOn w:val="Normal"/>
    <w:link w:val="CommentTextChar"/>
    <w:uiPriority w:val="99"/>
    <w:semiHidden/>
    <w:unhideWhenUsed/>
    <w:rsid w:val="00DC15B4"/>
    <w:pPr>
      <w:spacing w:line="240" w:lineRule="auto"/>
    </w:pPr>
    <w:rPr>
      <w:szCs w:val="20"/>
    </w:rPr>
  </w:style>
  <w:style w:type="character" w:customStyle="1" w:styleId="CommentTextChar">
    <w:name w:val="Comment Text Char"/>
    <w:basedOn w:val="DefaultParagraphFont"/>
    <w:link w:val="CommentText"/>
    <w:uiPriority w:val="99"/>
    <w:semiHidden/>
    <w:rsid w:val="00DC15B4"/>
    <w:rPr>
      <w:rFonts w:eastAsiaTheme="minorEastAsia"/>
      <w:sz w:val="20"/>
      <w:szCs w:val="20"/>
    </w:rPr>
  </w:style>
  <w:style w:type="paragraph" w:styleId="BalloonText">
    <w:name w:val="Balloon Text"/>
    <w:basedOn w:val="Normal"/>
    <w:link w:val="BalloonTextChar"/>
    <w:uiPriority w:val="99"/>
    <w:semiHidden/>
    <w:unhideWhenUsed/>
    <w:rsid w:val="00DC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5B4"/>
    <w:rPr>
      <w:rFonts w:ascii="Segoe UI" w:eastAsiaTheme="minorEastAsia" w:hAnsi="Segoe UI" w:cs="Segoe UI"/>
      <w:sz w:val="18"/>
      <w:szCs w:val="18"/>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DC15B4"/>
    <w:rPr>
      <w:rFonts w:ascii="Arial" w:eastAsia="Times New Roman" w:hAnsi="Arial" w:cs="Times New Roman"/>
      <w:sz w:val="36"/>
      <w:szCs w:val="20"/>
      <w:lang w:val="en-GB" w:eastAsia="zh-CN"/>
    </w:rPr>
  </w:style>
  <w:style w:type="paragraph" w:styleId="Caption">
    <w:name w:val="caption"/>
    <w:basedOn w:val="Normal"/>
    <w:next w:val="Normal"/>
    <w:uiPriority w:val="35"/>
    <w:semiHidden/>
    <w:unhideWhenUsed/>
    <w:qFormat/>
    <w:rsid w:val="00AD3B9B"/>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3024B"/>
    <w:rPr>
      <w:b/>
      <w:bCs/>
    </w:rPr>
  </w:style>
  <w:style w:type="character" w:customStyle="1" w:styleId="CommentSubjectChar">
    <w:name w:val="Comment Subject Char"/>
    <w:basedOn w:val="CommentTextChar"/>
    <w:link w:val="CommentSubject"/>
    <w:uiPriority w:val="99"/>
    <w:semiHidden/>
    <w:rsid w:val="0033024B"/>
    <w:rPr>
      <w:rFonts w:ascii="Times New Roman" w:eastAsiaTheme="minorEastAsia"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6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4</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2017-11-16T09:39:00Z</dcterms:created>
  <dcterms:modified xsi:type="dcterms:W3CDTF">2017-11-17T21:23:00Z</dcterms:modified>
</cp:coreProperties>
</file>